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B4B4B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B4B4B"/>
          <w:spacing w:val="0"/>
          <w:kern w:val="0"/>
          <w:sz w:val="44"/>
          <w:szCs w:val="44"/>
          <w:shd w:val="clear" w:fill="FFFFFF"/>
          <w:lang w:val="en-US" w:eastAsia="zh-CN" w:bidi="ar"/>
        </w:rPr>
        <w:t>教育部关于印发《高等学校思想政治理论课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B4B4B"/>
          <w:spacing w:val="0"/>
          <w:kern w:val="0"/>
          <w:sz w:val="44"/>
          <w:szCs w:val="4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B4B4B"/>
          <w:spacing w:val="0"/>
          <w:kern w:val="0"/>
          <w:sz w:val="44"/>
          <w:szCs w:val="44"/>
          <w:shd w:val="clear" w:fill="FFFFFF"/>
          <w:lang w:val="en-US" w:eastAsia="zh-CN" w:bidi="ar"/>
        </w:rPr>
        <w:t>建设标准（2021年本）》的通知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20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  <w:shd w:val="clear" w:fill="FFFFFF"/>
        </w:rPr>
        <w:t>教社科〔2021〕2号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  <w:shd w:val="clear" w:fill="FFFFFF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  <w:shd w:val="clear" w:fill="FFFFFF"/>
        </w:rPr>
        <w:t>　　为进一步加强高校思想政治理论课的宏观指导，规范组织管理、教学管理、队伍管理和学科建设，我部对2015年颁布的《高等学校思想政治理论课建设标准（暂行）》（教社科〔2015〕3号）进行了修订。现将修订后的《高等学校思想政治理论课建设标准（2021年本）》印发给你们，请遵照执行。原《高等学校思想政治理论课建设标准（暂行）》（教社科〔2015〕3号）同时废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  <w:shd w:val="clear" w:fill="FFFFFF"/>
        </w:rPr>
        <w:t>　　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</w:rPr>
        <w:instrText xml:space="preserve"> HYPERLINK "http://www.moe.gov.cn/srcsite/A13/moe_772/202112/W020211215608065412176.pdf" \t "http://www.moe.gov.cn/srcsite/A13/moe_772/202112/_blank"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</w:rPr>
        <w:t>《高等学校思想政治理论课建设标准》（2021本）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  <w:shd w:val="clear" w:fill="FFFFFF"/>
        </w:rPr>
        <w:t>教育部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  <w:shd w:val="clear" w:fill="FFFFFF"/>
        </w:rPr>
        <w:t>2021年11月30日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Y2FiNzM3MzgzOTg3MjU5NmMzM2MzMWMyODU1Y2QifQ=="/>
  </w:docVars>
  <w:rsids>
    <w:rsidRoot w:val="2B0E742C"/>
    <w:rsid w:val="0C5F6397"/>
    <w:rsid w:val="2B0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327</Characters>
  <Lines>0</Lines>
  <Paragraphs>0</Paragraphs>
  <TotalTime>7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2022-01-17T03:04:00Z</dcterms:created>
  <dc:creator>王立云</dc:creator>
  <cp:lastModifiedBy>烨烨</cp:lastModifiedBy>
  <dcterms:modified xsi:type="dcterms:W3CDTF">2023-10-25T02:18:01Z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D112C37F19D147388AFAB71F1C2044DE</vt:lpwstr>
  </property>
</Properties>
</file>