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rFonts w:ascii="微软雅黑" w:hAnsi="微软雅黑" w:eastAsia="微软雅黑" w:cs="微软雅黑"/>
          <w:b/>
          <w:color w:val="4B4B4B"/>
          <w:sz w:val="44"/>
          <w:szCs w:val="44"/>
        </w:rPr>
      </w:pPr>
      <w:r>
        <w:rPr>
          <w:rFonts w:hint="eastAsia" w:ascii="微软雅黑" w:hAnsi="微软雅黑" w:eastAsia="微软雅黑" w:cs="微软雅黑"/>
          <w:b/>
          <w:i w:val="0"/>
          <w:caps w:val="0"/>
          <w:color w:val="4B4B4B"/>
          <w:spacing w:val="0"/>
          <w:sz w:val="44"/>
          <w:szCs w:val="44"/>
        </w:rPr>
        <w:t>中共中央宣传部 教育部关于印发</w:t>
      </w:r>
      <w:r>
        <w:rPr>
          <w:rFonts w:hint="eastAsia" w:ascii="微软雅黑" w:hAnsi="微软雅黑" w:eastAsia="微软雅黑" w:cs="微软雅黑"/>
          <w:b/>
          <w:i w:val="0"/>
          <w:caps w:val="0"/>
          <w:color w:val="4B4B4B"/>
          <w:spacing w:val="0"/>
          <w:sz w:val="44"/>
          <w:szCs w:val="44"/>
        </w:rPr>
        <w:br w:type="textWrapping"/>
      </w:r>
      <w:r>
        <w:rPr>
          <w:rFonts w:hint="eastAsia" w:ascii="微软雅黑" w:hAnsi="微软雅黑" w:eastAsia="微软雅黑" w:cs="微软雅黑"/>
          <w:b/>
          <w:i w:val="0"/>
          <w:caps w:val="0"/>
          <w:color w:val="4B4B4B"/>
          <w:spacing w:val="0"/>
          <w:sz w:val="44"/>
          <w:szCs w:val="44"/>
        </w:rPr>
        <w:t>《新时代学校思想政治理论课改革创新</w:t>
      </w:r>
      <w:r>
        <w:rPr>
          <w:rFonts w:hint="eastAsia" w:ascii="微软雅黑" w:hAnsi="微软雅黑" w:eastAsia="微软雅黑" w:cs="微软雅黑"/>
          <w:b/>
          <w:i w:val="0"/>
          <w:caps w:val="0"/>
          <w:color w:val="4B4B4B"/>
          <w:spacing w:val="0"/>
          <w:sz w:val="44"/>
          <w:szCs w:val="44"/>
        </w:rPr>
        <w:br w:type="textWrapping"/>
      </w:r>
      <w:r>
        <w:rPr>
          <w:rFonts w:hint="eastAsia" w:ascii="微软雅黑" w:hAnsi="微软雅黑" w:eastAsia="微软雅黑" w:cs="微软雅黑"/>
          <w:b/>
          <w:i w:val="0"/>
          <w:caps w:val="0"/>
          <w:color w:val="4B4B4B"/>
          <w:spacing w:val="0"/>
          <w:sz w:val="44"/>
          <w:szCs w:val="44"/>
        </w:rPr>
        <w:t>实施方案》的通知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0" w:lineRule="atLeast"/>
        <w:ind w:left="0" w:right="0"/>
        <w:jc w:val="right"/>
        <w:rPr>
          <w:rFonts w:hint="eastAsia" w:ascii="微软雅黑" w:hAnsi="微软雅黑" w:eastAsia="微软雅黑" w:cs="微软雅黑"/>
          <w:color w:val="4B4B4B"/>
          <w:sz w:val="28"/>
          <w:szCs w:val="28"/>
        </w:rPr>
      </w:pPr>
      <w:bookmarkStart w:id="0" w:name="_GoBack"/>
      <w:r>
        <w:rPr>
          <w:rFonts w:hint="eastAsia" w:ascii="微软雅黑" w:hAnsi="微软雅黑" w:eastAsia="微软雅黑" w:cs="微软雅黑"/>
          <w:i w:val="0"/>
          <w:caps w:val="0"/>
          <w:color w:val="4B4B4B"/>
          <w:spacing w:val="0"/>
          <w:sz w:val="28"/>
          <w:szCs w:val="28"/>
        </w:rPr>
        <w:t>教材〔2020〕6号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各省、自治区、直辖市党委宣传部、党委教育工作部门、教育厅（教委），新疆生产建设兵团党委宣传部、教育局，有关部门（单位）教育司（局），部属各高等学校、部省合建各高等学校：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为深入贯彻中共中央办公厅、国务院办公厅《关于深化新时代学校思想政治理论课改革创新的若干意见》精神，中央宣传部、教育部制定了《新时代学校思想政治理论课改革创新实施方案》，现印发给你们，请认真贯彻执行，贯彻落实情况请及时报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right"/>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中共中央宣传部 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right"/>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2020年12月18日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微软雅黑" w:hAnsi="微软雅黑" w:eastAsia="微软雅黑" w:cs="微软雅黑"/>
          <w:color w:val="4B4B4B"/>
          <w:sz w:val="28"/>
          <w:szCs w:val="28"/>
        </w:rPr>
      </w:pPr>
      <w:r>
        <w:rPr>
          <w:rStyle w:val="6"/>
          <w:rFonts w:hint="eastAsia" w:ascii="微软雅黑" w:hAnsi="微软雅黑" w:eastAsia="微软雅黑" w:cs="微软雅黑"/>
          <w:i w:val="0"/>
          <w:caps w:val="0"/>
          <w:color w:val="4B4B4B"/>
          <w:spacing w:val="0"/>
          <w:sz w:val="28"/>
          <w:szCs w:val="28"/>
        </w:rPr>
        <w:t>新时代学校思想政治理论课改革创新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微软雅黑" w:hAnsi="微软雅黑" w:eastAsia="微软雅黑" w:cs="微软雅黑"/>
          <w:color w:val="4B4B4B"/>
          <w:sz w:val="28"/>
          <w:szCs w:val="28"/>
        </w:rPr>
      </w:pPr>
      <w:r>
        <w:rPr>
          <w:rStyle w:val="6"/>
          <w:rFonts w:hint="eastAsia" w:ascii="微软雅黑" w:hAnsi="微软雅黑" w:eastAsia="微软雅黑" w:cs="微软雅黑"/>
          <w:i w:val="0"/>
          <w:caps w:val="0"/>
          <w:color w:val="4B4B4B"/>
          <w:spacing w:val="0"/>
          <w:sz w:val="28"/>
          <w:szCs w:val="28"/>
        </w:rPr>
        <w:t>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为全面贯彻党的教育方针，深入落实中共中央办公厅、国务院办公厅《关于深化新时代学校思想政治理论课改革创新的若干意见》精神，充分发挥思想政治理论课（以下简称思政课）在立德树人中的关键课程作用，循序渐进、螺旋上升地开设好大中小学思政课，现就新时代学校思政课课程教材改革创新提出如下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w:t>
      </w:r>
      <w:r>
        <w:rPr>
          <w:rStyle w:val="6"/>
          <w:rFonts w:hint="eastAsia" w:ascii="微软雅黑" w:hAnsi="微软雅黑" w:eastAsia="微软雅黑" w:cs="微软雅黑"/>
          <w:i w:val="0"/>
          <w:caps w:val="0"/>
          <w:color w:val="4B4B4B"/>
          <w:spacing w:val="0"/>
          <w:sz w:val="28"/>
          <w:szCs w:val="28"/>
        </w:rPr>
        <w:t>一、基本要求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一是把握新时代。坚持用习近平新时代中国特色社会主义思想铸魂育人，加强“四个自信”教育，将学习贯彻习近平新时代中国特色社会主义思想体现在大中小学各学段的课程目标、课程设置和课程教材内容中，实现全覆盖、贯穿全过程。二是推进一体化。建立纵向各学段层层递进、横向各课程密切配合、必修课选修课相互协调的课程教材体系，实现课程目标、课程设置、课程教材内容的有效贯通。三是突出创新性。完善课程教材建设机制，优化教材内容，创新教学方法，推动思政课在改进中加强、在创新中提高。四是增强针对性。遵循思想政治工作规律、教书育人规律、学生成长规律，编写适用不同类型高校的教材，进一步增强思政课的思想性、理论性和亲和力、针对性。五是注重统筹性。总体推进，分类指导，分步实施，积极稳妥地做好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w:t>
      </w:r>
      <w:r>
        <w:rPr>
          <w:rStyle w:val="6"/>
          <w:rFonts w:hint="eastAsia" w:ascii="微软雅黑" w:hAnsi="微软雅黑" w:eastAsia="微软雅黑" w:cs="微软雅黑"/>
          <w:i w:val="0"/>
          <w:caps w:val="0"/>
          <w:color w:val="4B4B4B"/>
          <w:spacing w:val="0"/>
          <w:sz w:val="28"/>
          <w:szCs w:val="28"/>
        </w:rPr>
        <w:t>二、课程目标体系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按照循序渐进、螺旋上升的原则，立足于思政课的政治性属性，对大中小学思政课课程目标进行一体化设计，以了解学习、理解把握习近平新时代中国特色社会主义思想为课程主线，在政治认同、家国情怀、道德修养、法治意识、文化修养等方面提出明确要求，引导学生坚定“四个自信”，做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一）小学阶段重在培养学生的道德情感。重点引导学生知晓基本国情，尊敬国旗国徽，会唱国歌；了解革命领袖和民族英雄的生平故事，培养学生对习近平新时代中国特色社会主义思想的情感认同；知道社会主义核心价值观，初步形成规则意识，知道宪法有关常识，初步具有依据法律维护自身权益的意识；讲礼貌、守纪律、知对错；形成爱党、爱国、爱社会主义、爱人民、爱集体的情感，具有做社会主义建设者和接班人的美好愿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二）初中阶段重在打牢学生的思想基础。重点引导学生初步了解习近平新时代中国特色社会主义思想，感知马克思主义的思想力量和中国特色社会主义的实践成就；增强国家意识和国情观念，树立民族自尊心、自信心、自豪感；加深理解社会主义核心价值观，了解与学生日常生活密切相关的法律常识，具有初步的宪法意识、法治观念等；明是非、讲规则、辨善恶；把党、祖国、人民装在心中，强化做社会主义建设者和接班人的思想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三）高中阶段重在提升学生的政治素养。重点引导学生初步掌握马克思主义基本原理，了解马克思主义中国化历史进程及其理论成果，理解习近平新时代中国特色社会主义思想；树立正确的历史观、民族观、国家观、文化观，认同伟大祖国、中华民族、中华文化、中国共产党、中国特色社会主义，积极践行社会主义核心价值观，树立宪法法律至上、法律面前人人平等观念，进一步增强法治意识；有序参与公共事务，勇于承担社会责任，积极行使人民当家作主的政治权利，明方向、遵法纪、知荣辱；衷心拥护党的领导和我国社会主义制度，形成做社会主义建设者和接班人的政治认同。中等职业学校（含技工学校）课程要体现职业教育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四）大学阶段重在增强学生的使命担当。重点引导学生系统掌握马克思主义基本原理和马克思主义中国化理论成果，了解党史、新中国史、改革开放史、社会主义发展史，认识世情、国情、党情，深刻领会习近平新时代中国特色社会主义思想，培养运用马克思主义立场观点方法分析和解决问题的能力；自觉践行社会主义核心价值观，尊重和维护宪法法律权威，识大局、尊法治、修美德；矢志不渝听党话跟党走，争做社会主义合格建设者和可靠接班人。本科及高等职业学校专科课程重在加强理论教育和学习，高等职业学校课程还要体现职业教育特色。研究生课程重在探究式教育和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w:t>
      </w:r>
      <w:r>
        <w:rPr>
          <w:rStyle w:val="6"/>
          <w:rFonts w:hint="eastAsia" w:ascii="微软雅黑" w:hAnsi="微软雅黑" w:eastAsia="微软雅黑" w:cs="微软雅黑"/>
          <w:i w:val="0"/>
          <w:caps w:val="0"/>
          <w:color w:val="4B4B4B"/>
          <w:spacing w:val="0"/>
          <w:sz w:val="28"/>
          <w:szCs w:val="28"/>
        </w:rPr>
        <w:t>三、课程体系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根据学生成长规律，结合不同年龄段学生的认知特点，构建大中小学一体化思政课课程体系。在小学及初中阶段“道德与法治”、高中阶段“思想政治”、大学阶段“思想政治理论课”中落实课程目标要求，重点推进习近平新时代中国特色社会主义思想融入课程，实现整体设计、循序渐进、逐步深化，切实提高课程设置的针对性实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（一）小学、初中阶段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小学、初中阶段开设“道德与法治”必修课程，课程教学内容主要包括中国特色社会主义、品德、法律常识、中华文化、心理健康等，课时占小学、初中阶段九年总课时的6%～8%。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（二）高中阶段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1.普通高中课程设置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立足学习习近平总书记最新重要讲话精神，普通高中开设“思想政治”必修课程和选择性必修课程。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必修课程教学内容包括中国特色社会主义、经济与社会、政治与法治、哲学与文化，共6学分。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选择性必修课程围绕当代国际政治与经济、法律与生活、逻辑与思维等开展教学，共6学分。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2.中等职业学校课程设置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中等职业学校（含技工学校）开设“思想政治”必修课程和选修课程。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必修课程教学内容包括中国特色社会主义、心理健康与职业生涯、哲学与人生、职业道德与法治，共144学时。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围绕时事政策教育，中华优秀传统文化、革命文化、社会主义先进文化教育，法律与职业教育，国家安全教育，民族团结进步教育，就业创业创新教育，公共卫生安全教育等教学内容，开设选修课程，不少于36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（三）大学阶段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大学阶段开设“思想政治理论课”必修课程和选择性必修课程。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1.大学阶段必修课程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本科课程设置：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（1）马克思主义基本原理 3学分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（2）毛泽东思想和中国特色社会主义理论体系概论 5学分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（3）中国近现代史纲要 3学分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（4）思想道德与法治 3学分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（5）形势与政策 2学分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在全国重点马克思主义学院率先全面开设“习近平新时代中国特色社会主义思想概论”课，学分按有关要求执行。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高等职业学校专科课程设置：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（1）毛泽东思想和中国特色社会主义理论体系概论 4学分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（2）思想道德与法治 3学分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（3）形势与政策 1学分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硕士研究生课程设置：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新时代中国特色社会主义理论与实践 2学分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博士研究生课程设置：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中国马克思主义与当代 2学分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2.大学阶段选择性必修课程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各高校结合本校实际，统筹校内通识类课程，围绕马克思主义经典著作，党史、新中国史、改革开放史、社会主义发展史，中华优秀传统文化、革命文化、社会主义先进文化，宪法法律等，开设本科及高等职业学校专科选择性必修课程，确保学生至少从“四史”中选修1门课程；围绕习近平新时代中国特色社会主义思想专题研究、马克思恩格斯列宁经典著作选读、马克思主义与社会科学方法论、自然辩证法概论等，开设硕士、博士研究生选择性必修课程，硕士研究生至少选择1学分课程。各高校要安排选择性必修课程必要学时，充分发挥马克思主义学院统筹审核把关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各高校要规范实践教学，把思想政治教育有机融入社会实践、志愿服务、实习实训等活动中，切实提高实践教学实效。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w:t>
      </w:r>
      <w:r>
        <w:rPr>
          <w:rStyle w:val="6"/>
          <w:rFonts w:hint="eastAsia" w:ascii="微软雅黑" w:hAnsi="微软雅黑" w:eastAsia="微软雅黑" w:cs="微软雅黑"/>
          <w:i w:val="0"/>
          <w:caps w:val="0"/>
          <w:color w:val="4B4B4B"/>
          <w:spacing w:val="0"/>
          <w:sz w:val="28"/>
          <w:szCs w:val="28"/>
        </w:rPr>
        <w:t>四、课程内容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在各学段现有课程内容基础上，重点强化习近平新时代中国特色社会主义思想进课程进教材，培育和践行社会主义核心价值观，推进法治教育、劳动教育、总体国家安全观教育、公共卫生安全教育等方面内容的全面融入，实现学段纵向衔接、逐层递进，学科、课程协同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一）小学课程。以学生的生活为基础，主要讲授学生与自我、家庭、班级、社会、国家、世界、自然等的关系，结合“看到什么”“听到什么”，了解中国特色社会主义的由来与发展，懂得当代中国怎样从站起来、富起来到强起来的奋斗历程，初步了解新时代“两步走”战略安排，帮助小学生从情感上认同伟大祖国、中华民族、中华文化、中国共产党、中国特色社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二）初中课程。以学生的体验为基础，主要讲授个人和集体、自我和时代、社会规则和社会秩序、社会责任和社会担当、宪法和法律、国家利益和国家目标、中国和世界等内容，通过呈现党和国家事业在各方面取得的历史性成就，引导学生明确“是什么”，树立“四个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三）高中课程。以学生的认知为基础，讲授中国特色社会主义的开创与发展，习近平新时代中国特色社会主义思想的丰富内涵、思想精髓和理论意义，帮助学生理解社会主义基本经济制度、中国特色社会主义政治发展道路、中华优秀传统文化、革命文化和社会主义先进文化等内容，引导学生理解“为什么”，坚定“四个自信”。中等职业学校（含技工学校）课程还要体现职业教育特色，加强对学生的心理健康与职业道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（四）本科及高等职业学校专科课程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本科及高等职业学校专科要围绕以下课程内容，根据不同类型学校和不同层次人才培养要求，进一步增强教学的针对性和实效性。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马克思主义基本原理”，主要讲授反映马克思主义世界观和方法论的最基本的原理，帮助学生深刻领会、准确把握马克思主义的根本性质和整体特征，学习掌握贯穿其中的马克思主义立场观点方法，提升运用马克思主义基本原理分析世界的能力，增强对人类社会发展规律、特别是中国特色社会主义发展规律的认识和把握，树立共产主义远大理想和中国特色社会主义共同理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毛泽东思想和中国特色社会主义理论体系概论”，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中国近现代史纲要”，主要讲授中国近代以来争取民族独立、人民解放和实现国家富强、人民幸福的历史，帮助学生了解党史、国史、国情，深刻领会历史和人民选择马克思主义、选择中国共产党、选择社会主义道路、选择改革开放的必然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思想道德与法治”，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高等职业学校结合自身特点，注重加强对学生的职业道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形势与政策”，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（五）研究生课程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新时代中国特色社会主义理论与实践”，专题讲授新时代中国特色社会主义理论和实践的重大问题，帮助学生进一步掌握中国特色社会主义理论体系，深化对习近平新时代中国特色社会主义思想的认识，坚定对马克思主义的信仰、对中国特色社会主义的信念、对实现中华民族伟大复兴中国梦的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中国马克思主义与当代”，运用当代中国马克思主义的基本观点，深入分析当代世界重大社会问题和国际经济、政治、文化、生态环境等热点问题、全球治理问题、当代科学技术前沿问题、当代重大社会思潮和理论热点等，提高学生正确分析、研判当代世界问题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w:t>
      </w:r>
      <w:r>
        <w:rPr>
          <w:rStyle w:val="6"/>
          <w:rFonts w:hint="eastAsia" w:ascii="微软雅黑" w:hAnsi="微软雅黑" w:eastAsia="微软雅黑" w:cs="微软雅黑"/>
          <w:i w:val="0"/>
          <w:caps w:val="0"/>
          <w:color w:val="4B4B4B"/>
          <w:spacing w:val="0"/>
          <w:sz w:val="28"/>
          <w:szCs w:val="28"/>
        </w:rPr>
        <w:t>五、教材体系建设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一）完善教材编审制度。在党中央集中统一领导下，国家教材委员会指导和统筹大中小学思政课课程标准、教学大纲和教材的统编统审统用。依据小学、初中、高中阶段思政课课程标准，教材实行“一标一本”，由教育部负责组织编写。大学阶段必修课教材实行“一纲一本”。由中央宣传部会同教育部组织编写本科、高等职业学校专科、研究生必修课教材，按程序审核后报中央审定，适时推出。适时组织编写“习近平新时代中国特色社会主义思想概论”课教材，规范“形势与政策”课教学资料编写使用。由教育部根据教学实际情况组织编写选择性必修课教学大纲或教材。地方或高校开设的思政课选修课教材，由地方或高校负责组织审核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二）健全一体化教材建设机制。建立大中小学思政课教材主编和主要编写人员联席沟通制度，定期研究各学段教材编写内容。健全一体化教材建设的编审专家库，加强编写人员与审核专家的沟通交流，发挥审核专家的指导作用。建立一体化教材建设监测反馈机制，跟踪研判评估教材使用情况，为加强教材研究和修订完善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三）加强教材研究。重视和加强思政课课程教材建设的基础理论、基本概念、基本规律、重大问题研究。持续开展课程教材一体化研究，每门思政课教材内容、不同学段及同一学段各门思政课教材内容的相互关系研究，教材文献资料、学术话语、表述方式、呈现形式研究，以及思政课课程与教材、教学评价之间的互动研究等，促进思政课教材的科学性、权威性与针对性、生动性有机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四）构建立体化教材体系。加强大中小学思政课教材配套用书的建设和管理，依规进行编审工作。国家统编的中小学思政课教材的配套用书，按现行要求组织编写。高校思政课必修课教材的配套用书，根据需要由国家统一组织编写审核、推荐使用。支持、鼓励研制优秀教案、课件和案例等，推进数字资源和网络信息资源库建设，构建大中小学思政课立体化教材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w:t>
      </w:r>
      <w:r>
        <w:rPr>
          <w:rStyle w:val="6"/>
          <w:rFonts w:hint="eastAsia" w:ascii="微软雅黑" w:hAnsi="微软雅黑" w:eastAsia="微软雅黑" w:cs="微软雅黑"/>
          <w:i w:val="0"/>
          <w:caps w:val="0"/>
          <w:color w:val="4B4B4B"/>
          <w:spacing w:val="0"/>
          <w:sz w:val="28"/>
          <w:szCs w:val="28"/>
        </w:rPr>
        <w:t>六、组织领导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一）加强领导。各地各级教育部门和学校要从坚持马克思主义在意识形态领域指导地位的根本制度的高度，切实加强领导，认真组织实施，作出具体的实施工作安排，确保取得实效。省级教育部门要统筹推进大中小学思政课课程教材一体化建设，做好组织领导和督促检查，落实大中小学思政课建设专项经费。省级宣传部门要从落实意识形态工作责任制的高度推进实施。各学校要加强党组织对学校思政课的统一领导，落实党组织书记、校长带头抓思政课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二）组织好教学。开齐开足课程，大中小学都要高度重视思政课教学，确保学时学分和教学质量。健全教学机构，小学应配备一定数量的专职思政课教师，中学应配齐专职思政课教师，高校要根据课程设立教研室（部）。鼓励有条件的高校和中小学组建思政课一体化教学改革创新联合体。充分挖掘各学科专业课程蕴含的思想政治教育资源，推进各类课程与思政课同向同行。在教学中注重多样化评价方式，综合考核学生的思想政治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三）培训好教师。针对教材重点内容和难点问题，组织开展大中小学思政课教师全员培训、专题研修，确保实现全覆盖。围绕教材使用，分课程、跨课程、跨学段组织大中小学思政课教师集体备课，每年至少一次。结合教学实践，组织大中小学思政课教师开展交流研讨，共同探讨思政课一体化教学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四）使用好教材。统一使用国家统编教材，把教材使用情况作为教学监测、评估、检查的重要内容和主要指标。组织教师加强教材重点难点的研究，准确把握教材的基本精神和主要内容。做好教材内容向教学内容的转化，组织教师编写教案、制作课件、整理案例，切实把教材体系转化为教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微软雅黑" w:hAnsi="微软雅黑" w:eastAsia="微软雅黑" w:cs="微软雅黑"/>
          <w:color w:val="4B4B4B"/>
          <w:sz w:val="28"/>
          <w:szCs w:val="28"/>
        </w:rPr>
      </w:pPr>
      <w:r>
        <w:rPr>
          <w:rFonts w:hint="eastAsia" w:ascii="微软雅黑" w:hAnsi="微软雅黑" w:eastAsia="微软雅黑" w:cs="微软雅黑"/>
          <w:i w:val="0"/>
          <w:caps w:val="0"/>
          <w:color w:val="4B4B4B"/>
          <w:spacing w:val="0"/>
          <w:sz w:val="28"/>
          <w:szCs w:val="28"/>
        </w:rPr>
        <w:t>　　本方案从2021年秋季入学的新生开始，在全国大中小学普遍实施。</w:t>
      </w:r>
    </w:p>
    <w:p>
      <w:pPr>
        <w:keepNext w:val="0"/>
        <w:keepLines w:val="0"/>
        <w:widowControl/>
        <w:suppressLineNumbers w:val="0"/>
        <w:jc w:val="left"/>
        <w:rPr>
          <w:sz w:val="28"/>
          <w:szCs w:val="28"/>
        </w:rPr>
      </w:pPr>
    </w:p>
    <w:p>
      <w:pPr>
        <w:rPr>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Y2FiNzM3MzgzOTg3MjU5NmMzM2MzMWMyODU1Y2QifQ=="/>
  </w:docVars>
  <w:rsids>
    <w:rsidRoot w:val="69760D20"/>
    <w:rsid w:val="1D1E7FAD"/>
    <w:rsid w:val="63905377"/>
    <w:rsid w:val="69760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2021-03-17T22:39:00Z</dcterms:created>
  <dc:creator>王</dc:creator>
  <cp:lastModifiedBy>烨烨</cp:lastModifiedBy>
  <dcterms:modified xsi:type="dcterms:W3CDTF">2023-10-25T02:21:21Z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B3BAEDBB4D9B45C99CE6196FB87C41CC_12</vt:lpwstr>
  </property>
</Properties>
</file>